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E4" w:rsidRPr="00C5173A" w:rsidRDefault="00EF58E4" w:rsidP="00EF58E4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27561472" behindDoc="1" locked="0" layoutInCell="1" allowOverlap="1">
                <wp:simplePos x="0" y="0"/>
                <wp:positionH relativeFrom="page">
                  <wp:posOffset>4713605</wp:posOffset>
                </wp:positionH>
                <wp:positionV relativeFrom="page">
                  <wp:posOffset>8290560</wp:posOffset>
                </wp:positionV>
                <wp:extent cx="98425" cy="152400"/>
                <wp:effectExtent l="0" t="0" r="0" b="0"/>
                <wp:wrapNone/>
                <wp:docPr id="21230" name="Text Box 2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332" w:rsidRDefault="006B7332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202" o:spid="_x0000_s1026" type="#_x0000_t202" style="position:absolute;margin-left:371.15pt;margin-top:652.8pt;width:7.75pt;height:12pt;z-index:-275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" filled="f" stroked="f">
                <v:textbox inset="0,0,0,0">
                  <w:txbxContent>
                    <w:p w:rsidR="006B7332" w:rsidRDefault="006B7332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58E4" w:rsidRDefault="00EF58E4" w:rsidP="00EF58E4">
      <w:pPr>
        <w:rPr>
          <w:rFonts w:ascii="Arial" w:hAnsi="Arial" w:cs="Arial"/>
          <w:b/>
          <w:szCs w:val="20"/>
          <w:lang w:val="ru-RU"/>
        </w:rPr>
      </w:pPr>
    </w:p>
    <w:p w:rsidR="00EF58E4" w:rsidRDefault="00C5173A" w:rsidP="00EF58E4">
      <w:pPr>
        <w:rPr>
          <w:rFonts w:ascii="Arial" w:hAnsi="Arial" w:cs="Arial"/>
          <w:b/>
          <w:szCs w:val="20"/>
          <w:lang w:val="ru-RU"/>
        </w:rPr>
      </w:pPr>
      <w:r>
        <w:rPr>
          <w:rFonts w:ascii="Arial" w:hAnsi="Arial" w:cs="Arial"/>
          <w:b/>
          <w:noProof/>
          <w:szCs w:val="20"/>
          <w:lang w:val="ru-RU" w:eastAsia="ru-RU"/>
        </w:rPr>
        <w:drawing>
          <wp:inline distT="0" distB="0" distL="0" distR="0">
            <wp:extent cx="4770120" cy="7686040"/>
            <wp:effectExtent l="0" t="0" r="0" b="0"/>
            <wp:docPr id="21229" name="Рисунок 2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76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E4" w:rsidRDefault="00EF58E4" w:rsidP="00EF58E4">
      <w:pPr>
        <w:rPr>
          <w:rFonts w:ascii="Arial" w:hAnsi="Arial" w:cs="Arial"/>
          <w:b/>
          <w:szCs w:val="20"/>
          <w:lang w:val="ru-RU"/>
        </w:rPr>
      </w:pPr>
    </w:p>
    <w:p w:rsidR="00EF58E4" w:rsidRDefault="00EF58E4" w:rsidP="00EF58E4">
      <w:pPr>
        <w:rPr>
          <w:rFonts w:ascii="Arial" w:hAnsi="Arial" w:cs="Arial"/>
          <w:b/>
          <w:szCs w:val="20"/>
          <w:lang w:val="ru-RU"/>
        </w:rPr>
      </w:pPr>
    </w:p>
    <w:p w:rsidR="00EF58E4" w:rsidRDefault="00EF58E4" w:rsidP="00EF58E4">
      <w:pPr>
        <w:rPr>
          <w:rFonts w:ascii="Arial" w:hAnsi="Arial" w:cs="Arial"/>
          <w:b/>
          <w:szCs w:val="20"/>
          <w:lang w:val="ru-RU"/>
        </w:rPr>
      </w:pPr>
    </w:p>
    <w:p w:rsidR="00EF58E4" w:rsidRDefault="00EF58E4" w:rsidP="00EF58E4">
      <w:pPr>
        <w:rPr>
          <w:rFonts w:ascii="Arial" w:hAnsi="Arial" w:cs="Arial"/>
          <w:b/>
          <w:szCs w:val="20"/>
          <w:lang w:val="ru-RU"/>
        </w:rPr>
      </w:pPr>
    </w:p>
    <w:p w:rsidR="00EF58E4" w:rsidRDefault="00EF58E4" w:rsidP="00EF58E4">
      <w:pPr>
        <w:rPr>
          <w:rFonts w:ascii="Arial" w:hAnsi="Arial" w:cs="Arial"/>
          <w:b/>
          <w:szCs w:val="20"/>
          <w:lang w:val="ru-RU"/>
        </w:rPr>
      </w:pPr>
    </w:p>
    <w:p w:rsidR="00EF58E4" w:rsidRPr="00C5173A" w:rsidRDefault="00C5173A" w:rsidP="00C5173A">
      <w:pPr>
        <w:rPr>
          <w:b/>
          <w:sz w:val="28"/>
          <w:szCs w:val="28"/>
        </w:rPr>
      </w:pPr>
      <w:r w:rsidRPr="00C5173A">
        <w:rPr>
          <w:rFonts w:ascii="Arial" w:hAnsi="Arial" w:cs="Arial"/>
          <w:b/>
          <w:szCs w:val="20"/>
        </w:rPr>
        <w:t xml:space="preserve">                                    </w:t>
      </w:r>
      <w:r w:rsidR="00410256" w:rsidRPr="00410256">
        <w:rPr>
          <w:b/>
          <w:sz w:val="28"/>
          <w:szCs w:val="28"/>
        </w:rPr>
        <w:t>NG</w:t>
      </w:r>
      <w:r w:rsidR="00410256" w:rsidRPr="00C5173A">
        <w:rPr>
          <w:b/>
          <w:sz w:val="28"/>
          <w:szCs w:val="28"/>
        </w:rPr>
        <w:t>-6912</w:t>
      </w:r>
      <w:r w:rsidR="00410256" w:rsidRPr="00410256">
        <w:rPr>
          <w:b/>
          <w:sz w:val="28"/>
          <w:szCs w:val="28"/>
        </w:rPr>
        <w:t>GQL</w:t>
      </w:r>
      <w:r w:rsidR="00410256" w:rsidRPr="00C5173A">
        <w:rPr>
          <w:b/>
          <w:sz w:val="28"/>
          <w:szCs w:val="28"/>
        </w:rPr>
        <w:t>/</w:t>
      </w:r>
      <w:r w:rsidR="00410256" w:rsidRPr="00410256">
        <w:rPr>
          <w:b/>
          <w:sz w:val="28"/>
          <w:szCs w:val="28"/>
        </w:rPr>
        <w:t>R</w:t>
      </w:r>
      <w:r w:rsidR="00410256" w:rsidRPr="00C5173A">
        <w:rPr>
          <w:b/>
          <w:sz w:val="28"/>
          <w:szCs w:val="28"/>
        </w:rPr>
        <w:t>/6012</w:t>
      </w:r>
      <w:r w:rsidR="00410256" w:rsidRPr="00410256">
        <w:rPr>
          <w:b/>
          <w:sz w:val="28"/>
          <w:szCs w:val="28"/>
        </w:rPr>
        <w:t>GQL</w:t>
      </w:r>
      <w:r w:rsidR="00410256" w:rsidRPr="00C5173A">
        <w:rPr>
          <w:b/>
          <w:sz w:val="28"/>
          <w:szCs w:val="28"/>
        </w:rPr>
        <w:t>/</w:t>
      </w:r>
      <w:r w:rsidR="00410256" w:rsidRPr="00410256">
        <w:rPr>
          <w:b/>
          <w:sz w:val="28"/>
          <w:szCs w:val="28"/>
        </w:rPr>
        <w:t>R</w:t>
      </w:r>
    </w:p>
    <w:p w:rsidR="00EF58E4" w:rsidRPr="00C5173A" w:rsidRDefault="00EF58E4" w:rsidP="00EF58E4">
      <w:pPr>
        <w:rPr>
          <w:rFonts w:ascii="Arial" w:hAnsi="Arial" w:cs="Arial"/>
          <w:b/>
          <w:szCs w:val="20"/>
        </w:rPr>
      </w:pPr>
    </w:p>
    <w:p w:rsidR="00EF58E4" w:rsidRPr="00C5173A" w:rsidRDefault="00EF58E4" w:rsidP="00EF58E4">
      <w:pPr>
        <w:rPr>
          <w:rFonts w:ascii="Arial" w:hAnsi="Arial" w:cs="Arial"/>
          <w:b/>
          <w:szCs w:val="20"/>
        </w:rPr>
      </w:pPr>
    </w:p>
    <w:p w:rsidR="00EF58E4" w:rsidRPr="00C5173A" w:rsidRDefault="00EF58E4" w:rsidP="00EF58E4">
      <w:pPr>
        <w:rPr>
          <w:rFonts w:ascii="Arial" w:hAnsi="Arial" w:cs="Arial"/>
          <w:b/>
          <w:szCs w:val="20"/>
        </w:rPr>
      </w:pPr>
    </w:p>
    <w:p w:rsidR="00EF58E4" w:rsidRPr="00C5173A" w:rsidRDefault="00EF58E4" w:rsidP="00EF58E4">
      <w:pPr>
        <w:rPr>
          <w:rFonts w:ascii="Arial" w:hAnsi="Arial" w:cs="Arial"/>
          <w:b/>
          <w:szCs w:val="20"/>
        </w:rPr>
      </w:pPr>
    </w:p>
    <w:p w:rsidR="00EF58E4" w:rsidRPr="00C5173A" w:rsidRDefault="00EF58E4" w:rsidP="00EF58E4">
      <w:pPr>
        <w:rPr>
          <w:rFonts w:ascii="Arial" w:hAnsi="Arial" w:cs="Arial"/>
          <w:b/>
          <w:szCs w:val="20"/>
        </w:rPr>
      </w:pPr>
    </w:p>
    <w:p w:rsidR="00EF58E4" w:rsidRPr="002F535E" w:rsidRDefault="00EF58E4" w:rsidP="00410256">
      <w:pPr>
        <w:jc w:val="center"/>
        <w:rPr>
          <w:rFonts w:ascii="Arial" w:hAnsi="Arial" w:cs="Arial"/>
          <w:b/>
          <w:szCs w:val="20"/>
          <w:lang w:val="ru-RU"/>
        </w:rPr>
      </w:pPr>
      <w:r w:rsidRPr="002F535E">
        <w:rPr>
          <w:rFonts w:ascii="Arial" w:hAnsi="Arial" w:cs="Arial"/>
          <w:b/>
          <w:szCs w:val="20"/>
          <w:lang w:val="ru-RU"/>
        </w:rPr>
        <w:t>Уважаемые покупатели!</w:t>
      </w:r>
    </w:p>
    <w:p w:rsidR="00EF58E4" w:rsidRPr="002F535E" w:rsidRDefault="00EF58E4" w:rsidP="00EF58E4">
      <w:pPr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 xml:space="preserve">Мы благодарим Вас за приобретение продукции торговой марки </w:t>
      </w:r>
      <w:r w:rsidRPr="002F535E">
        <w:rPr>
          <w:rFonts w:ascii="Arial" w:hAnsi="Arial" w:cs="Arial"/>
          <w:szCs w:val="20"/>
        </w:rPr>
        <w:t>Niagara</w:t>
      </w:r>
      <w:r w:rsidRPr="002F535E">
        <w:rPr>
          <w:rFonts w:ascii="Arial" w:hAnsi="Arial" w:cs="Arial"/>
          <w:szCs w:val="20"/>
          <w:lang w:val="ru-RU"/>
        </w:rPr>
        <w:t xml:space="preserve">. </w:t>
      </w:r>
    </w:p>
    <w:p w:rsidR="00EF58E4" w:rsidRPr="002F535E" w:rsidRDefault="00EF58E4" w:rsidP="00EF58E4">
      <w:pPr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 xml:space="preserve">Все изделия торговой марки </w:t>
      </w:r>
      <w:r w:rsidRPr="002F535E">
        <w:rPr>
          <w:rFonts w:ascii="Arial" w:hAnsi="Arial" w:cs="Arial"/>
          <w:szCs w:val="20"/>
        </w:rPr>
        <w:t>Niagara</w:t>
      </w:r>
      <w:r w:rsidRPr="002F535E">
        <w:rPr>
          <w:rFonts w:ascii="Arial" w:hAnsi="Arial" w:cs="Arial"/>
          <w:szCs w:val="20"/>
          <w:lang w:val="ru-RU"/>
        </w:rPr>
        <w:t xml:space="preserve"> произведены в соответствии с требованиями стандартов, определяющими все технические и экологические параметры душевых кабин/душевых ограждений.</w:t>
      </w:r>
    </w:p>
    <w:p w:rsidR="00EF58E4" w:rsidRPr="002F535E" w:rsidRDefault="00EF58E4" w:rsidP="00EF58E4">
      <w:pPr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 xml:space="preserve">Помимо этого, все изделия удовлетворяют требованиям сертификатов технического регламента таможенного союза и экспертному заключению о соответствии продукции </w:t>
      </w:r>
      <w:r w:rsidRPr="002F535E">
        <w:rPr>
          <w:rFonts w:ascii="Arial" w:hAnsi="Arial" w:cs="Arial"/>
          <w:szCs w:val="20"/>
        </w:rPr>
        <w:t>Niagara</w:t>
      </w:r>
      <w:r w:rsidRPr="002F535E">
        <w:rPr>
          <w:rFonts w:ascii="Arial" w:hAnsi="Arial" w:cs="Arial"/>
          <w:szCs w:val="20"/>
          <w:lang w:val="ru-RU"/>
        </w:rPr>
        <w:t xml:space="preserve"> единым санитарно-эпидемиологическим и гигиеническим требованиям.</w:t>
      </w:r>
    </w:p>
    <w:p w:rsidR="00EF58E4" w:rsidRPr="002F535E" w:rsidRDefault="00EF58E4" w:rsidP="00EF58E4">
      <w:pPr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>Внимательно изучите настоящее руководство по установке и эксплуатации для того, чтобы обеспечить безопасный и эффективный монтаж, эксплуатацию и обслуживание изделия.</w:t>
      </w:r>
    </w:p>
    <w:p w:rsidR="00EF58E4" w:rsidRPr="002F535E" w:rsidRDefault="00EF58E4" w:rsidP="00EF58E4">
      <w:pPr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>Производитель оставляет за собой право вносить изменения в характеристики и комплектацию изделий, без уведомления продавца и потребителя, сохраняя при этом заявленный срок гарантии.</w:t>
      </w:r>
    </w:p>
    <w:p w:rsidR="00EF58E4" w:rsidRPr="00410256" w:rsidRDefault="00EF58E4" w:rsidP="00EF58E4">
      <w:pPr>
        <w:rPr>
          <w:rFonts w:ascii="Arial" w:hAnsi="Arial" w:cs="Arial"/>
          <w:szCs w:val="20"/>
          <w:lang w:val="ru-RU"/>
        </w:rPr>
      </w:pPr>
      <w:r w:rsidRPr="00410256">
        <w:rPr>
          <w:rFonts w:ascii="Arial" w:hAnsi="Arial" w:cs="Arial"/>
          <w:szCs w:val="20"/>
          <w:lang w:val="ru-RU"/>
        </w:rPr>
        <w:t>Назначение изделия</w:t>
      </w:r>
    </w:p>
    <w:p w:rsidR="00EF58E4" w:rsidRPr="002F535E" w:rsidRDefault="00EF58E4" w:rsidP="00EF58E4">
      <w:pPr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 xml:space="preserve">Душевая кабина/душевое ограждение предназначено для санитарно-гигиенических процедур и личного использования внутри помещений.  </w:t>
      </w:r>
    </w:p>
    <w:p w:rsidR="00EF58E4" w:rsidRPr="002F535E" w:rsidRDefault="00EF58E4" w:rsidP="00EF58E4">
      <w:pPr>
        <w:rPr>
          <w:rFonts w:ascii="Arial" w:hAnsi="Arial" w:cs="Arial"/>
          <w:szCs w:val="20"/>
          <w:lang w:val="ru-RU"/>
        </w:rPr>
      </w:pPr>
    </w:p>
    <w:p w:rsidR="00EF58E4" w:rsidRPr="002F535E" w:rsidRDefault="00EF58E4" w:rsidP="00EF58E4">
      <w:pPr>
        <w:rPr>
          <w:rFonts w:ascii="Arial" w:hAnsi="Arial" w:cs="Arial"/>
          <w:b/>
          <w:szCs w:val="20"/>
          <w:lang w:val="ru-RU"/>
        </w:rPr>
      </w:pPr>
      <w:r w:rsidRPr="002F535E">
        <w:rPr>
          <w:rFonts w:ascii="Arial" w:hAnsi="Arial" w:cs="Arial"/>
          <w:b/>
          <w:szCs w:val="20"/>
          <w:lang w:val="ru-RU"/>
        </w:rPr>
        <w:t>Перед установкой</w:t>
      </w:r>
    </w:p>
    <w:p w:rsidR="00EF58E4" w:rsidRPr="002F535E" w:rsidRDefault="00EF58E4" w:rsidP="00EF58E4">
      <w:pPr>
        <w:ind w:left="420"/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 xml:space="preserve">1. Обязательно ознакомьтесь и следуйте настоящей инструкции во избежание получения травм и порчи имущества, для обеспечения изделию максимально безопасного и эффективного монтажа, использования и обслуживания; </w:t>
      </w:r>
    </w:p>
    <w:p w:rsidR="00EF58E4" w:rsidRPr="002F535E" w:rsidRDefault="00EF58E4" w:rsidP="00EF58E4">
      <w:pPr>
        <w:ind w:left="420"/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>2. Запрещается ставить на изделие</w:t>
      </w:r>
      <w:r>
        <w:rPr>
          <w:rFonts w:ascii="Arial" w:hAnsi="Arial" w:cs="Arial"/>
          <w:szCs w:val="20"/>
          <w:lang w:val="ru-RU"/>
        </w:rPr>
        <w:t xml:space="preserve"> </w:t>
      </w:r>
      <w:r w:rsidRPr="002F535E">
        <w:rPr>
          <w:rFonts w:ascii="Arial" w:hAnsi="Arial" w:cs="Arial"/>
          <w:szCs w:val="20"/>
          <w:lang w:val="ru-RU"/>
        </w:rPr>
        <w:t>(в том числе в упаковке) любые предметы. Изделие подвержено механическим повреждениям. Установка изделия должна производиться только квалифицированными специалистами-сантехниками, электриками</w:t>
      </w:r>
      <w:r>
        <w:rPr>
          <w:rFonts w:ascii="Arial" w:hAnsi="Arial" w:cs="Arial"/>
          <w:szCs w:val="20"/>
          <w:lang w:val="ru-RU"/>
        </w:rPr>
        <w:t xml:space="preserve"> </w:t>
      </w:r>
      <w:r w:rsidRPr="002F535E">
        <w:rPr>
          <w:rFonts w:ascii="Arial" w:hAnsi="Arial" w:cs="Arial"/>
          <w:szCs w:val="20"/>
          <w:lang w:val="ru-RU"/>
        </w:rPr>
        <w:t xml:space="preserve">(запрещается производить установку изделия и любые ремонтные работы самостоятельно); </w:t>
      </w:r>
    </w:p>
    <w:p w:rsidR="00EF58E4" w:rsidRPr="002F535E" w:rsidRDefault="00EF58E4" w:rsidP="00EF58E4">
      <w:pPr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 xml:space="preserve">        3. Перед установкой изделия проверьте соответствие комплектности;</w:t>
      </w:r>
    </w:p>
    <w:p w:rsidR="00EF58E4" w:rsidRPr="002F535E" w:rsidRDefault="00EF58E4" w:rsidP="00EF58E4">
      <w:pPr>
        <w:ind w:left="420"/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>4. Установка изделия производится в специально подготовленном для этого помещении. Стены и пол на месте установки должны быть облицованы и не иметь никаких выступов</w:t>
      </w:r>
      <w:r>
        <w:rPr>
          <w:rFonts w:ascii="Arial" w:hAnsi="Arial" w:cs="Arial"/>
          <w:szCs w:val="20"/>
          <w:lang w:val="ru-RU"/>
        </w:rPr>
        <w:t xml:space="preserve"> </w:t>
      </w:r>
      <w:r w:rsidRPr="002F535E">
        <w:rPr>
          <w:rFonts w:ascii="Arial" w:hAnsi="Arial" w:cs="Arial"/>
          <w:szCs w:val="20"/>
          <w:lang w:val="ru-RU"/>
        </w:rPr>
        <w:t xml:space="preserve">(в </w:t>
      </w:r>
      <w:proofErr w:type="spellStart"/>
      <w:r w:rsidRPr="002F535E">
        <w:rPr>
          <w:rFonts w:ascii="Arial" w:hAnsi="Arial" w:cs="Arial"/>
          <w:szCs w:val="20"/>
          <w:lang w:val="ru-RU"/>
        </w:rPr>
        <w:t>т.ч.бордюров</w:t>
      </w:r>
      <w:proofErr w:type="spellEnd"/>
      <w:r w:rsidRPr="002F535E">
        <w:rPr>
          <w:rFonts w:ascii="Arial" w:hAnsi="Arial" w:cs="Arial"/>
          <w:szCs w:val="20"/>
          <w:lang w:val="ru-RU"/>
        </w:rPr>
        <w:t>) в пределах габаритных размеров изделия. Все отделочные работы перед установкой изделия должны быть завершены;</w:t>
      </w:r>
    </w:p>
    <w:p w:rsidR="00EF58E4" w:rsidRPr="002F535E" w:rsidRDefault="00EF58E4" w:rsidP="00EF58E4">
      <w:pPr>
        <w:ind w:left="420"/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>5. Изделие не должно находиться и эксплуатироваться в помещениях с температурными показателями не ниже +2</w:t>
      </w:r>
      <w:r w:rsidRPr="002F535E">
        <w:rPr>
          <w:rFonts w:cs="Arial"/>
          <w:szCs w:val="20"/>
          <w:lang w:val="ru-RU"/>
        </w:rPr>
        <w:t>⁰</w:t>
      </w:r>
      <w:r w:rsidRPr="002F535E">
        <w:rPr>
          <w:rFonts w:ascii="Arial" w:hAnsi="Arial" w:cs="Arial"/>
          <w:szCs w:val="20"/>
          <w:lang w:val="ru-RU"/>
        </w:rPr>
        <w:t>С;</w:t>
      </w:r>
    </w:p>
    <w:p w:rsidR="00EF58E4" w:rsidRPr="002F535E" w:rsidRDefault="00EF58E4" w:rsidP="00EF58E4">
      <w:pPr>
        <w:ind w:left="420"/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>6. Если изделие для монтажа доставлено из холодного помещения в теплое, то необходимо, чтобы изделие приняло температуру окружающей среды;</w:t>
      </w:r>
    </w:p>
    <w:p w:rsidR="00EF58E4" w:rsidRPr="002F535E" w:rsidRDefault="00EF58E4" w:rsidP="00EF58E4">
      <w:pPr>
        <w:ind w:left="420"/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 xml:space="preserve">7. Необходимо обеспечить свободное пространство к изделию не менее 30см, для обеспечения доступа к рабочим узлам и агрегатам. Высота потолка в подготовленном помещении для установки изделия, должна обеспечить зазор между крышей душевой кабины и потолком не менее 15см. </w:t>
      </w:r>
    </w:p>
    <w:p w:rsidR="00EF58E4" w:rsidRPr="002F535E" w:rsidRDefault="00EF58E4" w:rsidP="00EF58E4">
      <w:pPr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 xml:space="preserve"> </w:t>
      </w:r>
    </w:p>
    <w:p w:rsidR="00EF58E4" w:rsidRPr="002F535E" w:rsidRDefault="00EF58E4" w:rsidP="00EF58E4">
      <w:pPr>
        <w:rPr>
          <w:b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 xml:space="preserve"> </w:t>
      </w:r>
      <w:r w:rsidRPr="002F535E">
        <w:rPr>
          <w:b/>
          <w:szCs w:val="20"/>
          <w:lang w:val="ru-RU"/>
        </w:rPr>
        <w:t>Технические характеристики и требования по установке</w:t>
      </w:r>
    </w:p>
    <w:p w:rsidR="00EF58E4" w:rsidRPr="002F535E" w:rsidRDefault="00EF58E4" w:rsidP="00EF58E4">
      <w:pPr>
        <w:numPr>
          <w:ilvl w:val="0"/>
          <w:numId w:val="1"/>
        </w:numPr>
        <w:autoSpaceDE/>
        <w:autoSpaceDN/>
        <w:rPr>
          <w:szCs w:val="20"/>
          <w:lang w:val="ru-RU"/>
        </w:rPr>
      </w:pPr>
      <w:r w:rsidRPr="002F535E">
        <w:rPr>
          <w:szCs w:val="20"/>
          <w:lang w:val="ru-RU"/>
        </w:rPr>
        <w:t xml:space="preserve">Все стеклянные части изделия выполнены из закаленного стекла. При монтаже стекол, будьте внимательны! Не ставьте стекла на кафельный пол без защитного картона, избегайте ударов и падения стекол на </w:t>
      </w:r>
      <w:r w:rsidR="006B7332" w:rsidRPr="002F535E">
        <w:rPr>
          <w:szCs w:val="20"/>
          <w:lang w:val="ru-RU"/>
        </w:rPr>
        <w:t>угол.</w:t>
      </w:r>
    </w:p>
    <w:p w:rsidR="00EF58E4" w:rsidRPr="002F535E" w:rsidRDefault="00EF58E4" w:rsidP="00EF58E4">
      <w:pPr>
        <w:numPr>
          <w:ilvl w:val="0"/>
          <w:numId w:val="1"/>
        </w:numPr>
        <w:autoSpaceDE/>
        <w:autoSpaceDN/>
        <w:rPr>
          <w:szCs w:val="20"/>
          <w:lang w:val="ru-RU"/>
        </w:rPr>
      </w:pPr>
      <w:r w:rsidRPr="002F535E">
        <w:rPr>
          <w:szCs w:val="20"/>
          <w:lang w:val="ru-RU"/>
        </w:rPr>
        <w:t>Используемое давление воды 1,5-4,5Бар. Температура горячей воды, подаваемой к изделию не должна превышать 60⁰С. Необходима установка фильтров очистки воды от механических примесей со степенью очистки не более 100 микрон;</w:t>
      </w:r>
    </w:p>
    <w:p w:rsidR="00EF58E4" w:rsidRPr="002F535E" w:rsidRDefault="00EF58E4" w:rsidP="00EF58E4">
      <w:pPr>
        <w:numPr>
          <w:ilvl w:val="0"/>
          <w:numId w:val="1"/>
        </w:numPr>
        <w:autoSpaceDE/>
        <w:autoSpaceDN/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 xml:space="preserve">В случае превышения допустимой нормы давления, необходима установка редукторов. Изделие комплектуется </w:t>
      </w:r>
      <w:r w:rsidR="006B7332" w:rsidRPr="002F535E">
        <w:rPr>
          <w:rFonts w:ascii="Arial" w:hAnsi="Arial" w:cs="Arial"/>
          <w:szCs w:val="20"/>
          <w:lang w:val="ru-RU"/>
        </w:rPr>
        <w:t>проточным смесителем</w:t>
      </w:r>
      <w:r w:rsidRPr="002F535E">
        <w:rPr>
          <w:rFonts w:ascii="Arial" w:hAnsi="Arial" w:cs="Arial"/>
          <w:szCs w:val="20"/>
          <w:lang w:val="ru-RU"/>
        </w:rPr>
        <w:t xml:space="preserve">, для корректной его работы </w:t>
      </w:r>
      <w:r w:rsidR="006B7332" w:rsidRPr="002F535E">
        <w:rPr>
          <w:rFonts w:ascii="Arial" w:hAnsi="Arial" w:cs="Arial"/>
          <w:szCs w:val="20"/>
          <w:lang w:val="ru-RU"/>
        </w:rPr>
        <w:t>требуется установка</w:t>
      </w:r>
      <w:r w:rsidRPr="002F535E">
        <w:rPr>
          <w:rFonts w:ascii="Arial" w:hAnsi="Arial" w:cs="Arial"/>
          <w:szCs w:val="20"/>
          <w:lang w:val="ru-RU"/>
        </w:rPr>
        <w:t xml:space="preserve"> обратных клапанов непосредственно на сам смеситель. Установка фильтров и редукторов на выводы подготовленные для подключения оборудования не допускается.  Вывод для горячей и холодной воды должен иметь внутреннюю резьбу 1/2 дюйма; </w:t>
      </w:r>
    </w:p>
    <w:p w:rsidR="00EF58E4" w:rsidRPr="002F535E" w:rsidRDefault="00EF58E4" w:rsidP="00EF58E4">
      <w:pPr>
        <w:numPr>
          <w:ilvl w:val="0"/>
          <w:numId w:val="1"/>
        </w:numPr>
        <w:autoSpaceDE/>
        <w:autoSpaceDN/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 xml:space="preserve">Максимальная нагрузка на поддон 120кг. При эксплуатации изделия </w:t>
      </w:r>
      <w:r w:rsidRPr="002F535E">
        <w:rPr>
          <w:rFonts w:ascii="Arial" w:hAnsi="Arial" w:cs="Arial"/>
          <w:szCs w:val="20"/>
          <w:lang w:val="ru-RU"/>
        </w:rPr>
        <w:lastRenderedPageBreak/>
        <w:t>допускается люфт каркаса и поддона, возможно появление постороннего звука. Диаметр отверстия для подключения канализации 50мм;</w:t>
      </w:r>
    </w:p>
    <w:p w:rsidR="00EF58E4" w:rsidRDefault="00EF58E4" w:rsidP="00EF58E4">
      <w:pPr>
        <w:numPr>
          <w:ilvl w:val="0"/>
          <w:numId w:val="1"/>
        </w:numPr>
        <w:autoSpaceDE/>
        <w:autoSpaceDN/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>Зазор между дверьми и лицевыми неподвижными стеклами конструктивно допустим, уплотнители(брызговики)не должны полностью закрывать данный зазор;</w:t>
      </w:r>
    </w:p>
    <w:p w:rsidR="00377DCE" w:rsidRPr="002F535E" w:rsidRDefault="00377DCE" w:rsidP="00377DCE">
      <w:pPr>
        <w:numPr>
          <w:ilvl w:val="0"/>
          <w:numId w:val="1"/>
        </w:numPr>
        <w:autoSpaceDE/>
        <w:autoSpaceDN/>
        <w:rPr>
          <w:rFonts w:ascii="Arial" w:hAnsi="Arial" w:cs="Arial"/>
          <w:szCs w:val="20"/>
          <w:lang w:val="ru-RU"/>
        </w:rPr>
      </w:pPr>
      <w:r w:rsidRPr="00377DCE">
        <w:rPr>
          <w:rFonts w:ascii="Arial" w:hAnsi="Arial" w:cs="Arial"/>
          <w:szCs w:val="20"/>
          <w:lang w:val="ru-RU"/>
        </w:rPr>
        <w:t>На все соединения комплектующих душевой кабины/ограждения между собой необходимо нанести силикон.</w:t>
      </w:r>
    </w:p>
    <w:p w:rsidR="00EF58E4" w:rsidRPr="002F535E" w:rsidRDefault="00EF58E4" w:rsidP="00EF58E4">
      <w:pPr>
        <w:numPr>
          <w:ilvl w:val="0"/>
          <w:numId w:val="1"/>
        </w:numPr>
        <w:autoSpaceDE/>
        <w:autoSpaceDN/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 xml:space="preserve">Подключение изделия к электрической сети должно быть выполнено без дополнительных соединений, </w:t>
      </w:r>
      <w:proofErr w:type="spellStart"/>
      <w:r w:rsidRPr="002F535E">
        <w:rPr>
          <w:rFonts w:ascii="Arial" w:hAnsi="Arial" w:cs="Arial"/>
          <w:szCs w:val="20"/>
          <w:lang w:val="ru-RU"/>
        </w:rPr>
        <w:t>т.е</w:t>
      </w:r>
      <w:proofErr w:type="spellEnd"/>
      <w:r w:rsidRPr="002F535E">
        <w:rPr>
          <w:rFonts w:ascii="Arial" w:hAnsi="Arial" w:cs="Arial"/>
          <w:szCs w:val="20"/>
          <w:lang w:val="ru-RU"/>
        </w:rPr>
        <w:t xml:space="preserve"> отдельным кабелем, проложенным от электрощита до изделия. Подключение требуется осуществлять медным трехжильным кабелем в двойной изоляции с сечением провода 2,5мм </w:t>
      </w:r>
      <w:proofErr w:type="spellStart"/>
      <w:r w:rsidRPr="002F535E">
        <w:rPr>
          <w:rFonts w:ascii="Arial" w:hAnsi="Arial" w:cs="Arial"/>
          <w:szCs w:val="20"/>
          <w:lang w:val="ru-RU"/>
        </w:rPr>
        <w:t>кв</w:t>
      </w:r>
      <w:proofErr w:type="spellEnd"/>
      <w:r w:rsidRPr="002F535E">
        <w:rPr>
          <w:rFonts w:ascii="Arial" w:hAnsi="Arial" w:cs="Arial"/>
          <w:szCs w:val="20"/>
          <w:lang w:val="ru-RU"/>
        </w:rPr>
        <w:t>(не ниже типа НО5УУ-Р 3х2,5);</w:t>
      </w:r>
    </w:p>
    <w:p w:rsidR="00EF58E4" w:rsidRPr="002F535E" w:rsidRDefault="00EF58E4" w:rsidP="00EF58E4">
      <w:pPr>
        <w:numPr>
          <w:ilvl w:val="0"/>
          <w:numId w:val="1"/>
        </w:numPr>
        <w:autoSpaceDE/>
        <w:autoSpaceDN/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 xml:space="preserve">Вывод </w:t>
      </w:r>
      <w:proofErr w:type="spellStart"/>
      <w:r w:rsidRPr="002F535E">
        <w:rPr>
          <w:rFonts w:ascii="Arial" w:hAnsi="Arial" w:cs="Arial"/>
          <w:szCs w:val="20"/>
          <w:lang w:val="ru-RU"/>
        </w:rPr>
        <w:t>электрокабеля</w:t>
      </w:r>
      <w:proofErr w:type="spellEnd"/>
      <w:r w:rsidRPr="002F535E">
        <w:rPr>
          <w:rFonts w:ascii="Arial" w:hAnsi="Arial" w:cs="Arial"/>
          <w:szCs w:val="20"/>
          <w:lang w:val="ru-RU"/>
        </w:rPr>
        <w:t xml:space="preserve"> должен располагаться в указанном на схеме месте и быть длинной не менее 1,5м;</w:t>
      </w:r>
    </w:p>
    <w:p w:rsidR="00EF58E4" w:rsidRPr="002F535E" w:rsidRDefault="00EF58E4" w:rsidP="00EF58E4">
      <w:pPr>
        <w:numPr>
          <w:ilvl w:val="0"/>
          <w:numId w:val="1"/>
        </w:numPr>
        <w:autoSpaceDE/>
        <w:autoSpaceDN/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>В электрощите кабель должен быть подключен к отдельному двухполюсному автомату, комбинированному с устройством защитного отключения(УЗО). В случае, если УЗО установлено на сетевую группу, то, допускается подключение изделия к двухполюсному автомату с размыканием контактов минимум на 3мм, рабочим напряжением 220-240</w:t>
      </w:r>
      <w:r w:rsidRPr="002F535E">
        <w:rPr>
          <w:rFonts w:ascii="Arial" w:hAnsi="Arial" w:cs="Arial"/>
          <w:szCs w:val="20"/>
        </w:rPr>
        <w:t>V</w:t>
      </w:r>
      <w:r w:rsidRPr="002F535E">
        <w:rPr>
          <w:rFonts w:ascii="Arial" w:hAnsi="Arial" w:cs="Arial"/>
          <w:szCs w:val="20"/>
          <w:lang w:val="ru-RU"/>
        </w:rPr>
        <w:t>, разрешен</w:t>
      </w:r>
      <w:r w:rsidR="006B7332">
        <w:rPr>
          <w:rFonts w:ascii="Arial" w:hAnsi="Arial" w:cs="Arial"/>
          <w:szCs w:val="20"/>
          <w:lang w:val="ru-RU"/>
        </w:rPr>
        <w:t>ным током 16А и током утечки 0,0</w:t>
      </w:r>
      <w:r w:rsidRPr="002F535E">
        <w:rPr>
          <w:rFonts w:ascii="Arial" w:hAnsi="Arial" w:cs="Arial"/>
          <w:szCs w:val="20"/>
          <w:lang w:val="ru-RU"/>
        </w:rPr>
        <w:t>З</w:t>
      </w:r>
      <w:r w:rsidR="006B7332">
        <w:rPr>
          <w:rFonts w:ascii="Arial" w:hAnsi="Arial" w:cs="Arial"/>
          <w:szCs w:val="20"/>
          <w:lang w:val="ru-RU"/>
        </w:rPr>
        <w:t xml:space="preserve"> </w:t>
      </w:r>
      <w:r w:rsidRPr="002F535E">
        <w:rPr>
          <w:rFonts w:ascii="Arial" w:hAnsi="Arial" w:cs="Arial"/>
          <w:szCs w:val="20"/>
          <w:lang w:val="ru-RU"/>
        </w:rPr>
        <w:t>А*</w:t>
      </w:r>
    </w:p>
    <w:p w:rsidR="00EF58E4" w:rsidRPr="002F535E" w:rsidRDefault="00EF58E4" w:rsidP="00EF58E4">
      <w:pPr>
        <w:rPr>
          <w:szCs w:val="20"/>
          <w:lang w:val="ru-RU"/>
        </w:rPr>
      </w:pPr>
    </w:p>
    <w:p w:rsidR="00EF58E4" w:rsidRPr="002F535E" w:rsidRDefault="00EF58E4" w:rsidP="00EF58E4">
      <w:pPr>
        <w:rPr>
          <w:b/>
          <w:szCs w:val="20"/>
          <w:lang w:val="ru-RU"/>
        </w:rPr>
      </w:pPr>
      <w:r w:rsidRPr="002F535E">
        <w:rPr>
          <w:b/>
          <w:szCs w:val="20"/>
          <w:lang w:val="ru-RU"/>
        </w:rPr>
        <w:t>Запрещено</w:t>
      </w:r>
    </w:p>
    <w:p w:rsidR="00EF58E4" w:rsidRPr="002F535E" w:rsidRDefault="00EF58E4" w:rsidP="00EF58E4">
      <w:pPr>
        <w:numPr>
          <w:ilvl w:val="0"/>
          <w:numId w:val="2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Использовать не по назначению;</w:t>
      </w:r>
    </w:p>
    <w:p w:rsidR="00EF58E4" w:rsidRPr="002F535E" w:rsidRDefault="00EF58E4" w:rsidP="00EF58E4">
      <w:pPr>
        <w:numPr>
          <w:ilvl w:val="0"/>
          <w:numId w:val="2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Устанавливать на улице;</w:t>
      </w:r>
    </w:p>
    <w:p w:rsidR="00EF58E4" w:rsidRPr="002F535E" w:rsidRDefault="00EF58E4" w:rsidP="00EF58E4">
      <w:pPr>
        <w:numPr>
          <w:ilvl w:val="0"/>
          <w:numId w:val="2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Эксплуатировать изделие в состоянии алкогольного или наркотического опьянения;</w:t>
      </w:r>
    </w:p>
    <w:p w:rsidR="00EF58E4" w:rsidRPr="002F535E" w:rsidRDefault="00EF58E4" w:rsidP="00EF58E4">
      <w:pPr>
        <w:numPr>
          <w:ilvl w:val="0"/>
          <w:numId w:val="2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Облокачиваться и держаться за стекла;</w:t>
      </w:r>
    </w:p>
    <w:p w:rsidR="00EF58E4" w:rsidRPr="002F535E" w:rsidRDefault="00EF58E4" w:rsidP="00EF58E4">
      <w:pPr>
        <w:numPr>
          <w:ilvl w:val="0"/>
          <w:numId w:val="2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Эксплуатировать изделие инвалидам, больным, пожилым людям, детям без присмотра и помощи близких;</w:t>
      </w:r>
    </w:p>
    <w:p w:rsidR="00EF58E4" w:rsidRPr="002F535E" w:rsidRDefault="00EF58E4" w:rsidP="00EF58E4">
      <w:pPr>
        <w:numPr>
          <w:ilvl w:val="0"/>
          <w:numId w:val="2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Вставать на край поддона и прыгать на поддоне;</w:t>
      </w:r>
    </w:p>
    <w:p w:rsidR="00EF58E4" w:rsidRPr="002F535E" w:rsidRDefault="00EF58E4" w:rsidP="00EF58E4">
      <w:pPr>
        <w:numPr>
          <w:ilvl w:val="0"/>
          <w:numId w:val="2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Мыть домашних животных без использования защитного коврика;</w:t>
      </w:r>
    </w:p>
    <w:p w:rsidR="00EF58E4" w:rsidRPr="002F535E" w:rsidRDefault="00EF58E4" w:rsidP="00EF58E4">
      <w:pPr>
        <w:numPr>
          <w:ilvl w:val="0"/>
          <w:numId w:val="2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Устанавливать неоригинальные комплектующие;</w:t>
      </w:r>
    </w:p>
    <w:p w:rsidR="00EF58E4" w:rsidRPr="002F535E" w:rsidRDefault="00EF58E4" w:rsidP="00EF58E4">
      <w:pPr>
        <w:numPr>
          <w:ilvl w:val="0"/>
          <w:numId w:val="2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Чистить комплектующие изделия при помощи абразивных и агрессивных моющих средств.</w:t>
      </w:r>
    </w:p>
    <w:p w:rsidR="00EF58E4" w:rsidRPr="002F535E" w:rsidRDefault="00EF58E4" w:rsidP="00EF58E4">
      <w:pPr>
        <w:rPr>
          <w:szCs w:val="20"/>
          <w:lang w:val="ru-RU"/>
        </w:rPr>
      </w:pPr>
    </w:p>
    <w:p w:rsidR="00EF58E4" w:rsidRPr="002F535E" w:rsidRDefault="00EF58E4" w:rsidP="00EF58E4">
      <w:pPr>
        <w:rPr>
          <w:b/>
          <w:szCs w:val="20"/>
          <w:lang w:val="ru-RU"/>
        </w:rPr>
      </w:pPr>
      <w:r w:rsidRPr="002F535E">
        <w:rPr>
          <w:b/>
          <w:szCs w:val="20"/>
          <w:lang w:val="ru-RU"/>
        </w:rPr>
        <w:t>Правила безопасности и уход за изделием</w:t>
      </w:r>
    </w:p>
    <w:p w:rsidR="00EF58E4" w:rsidRPr="002F535E" w:rsidRDefault="00EF58E4" w:rsidP="00EF58E4">
      <w:pPr>
        <w:numPr>
          <w:ilvl w:val="0"/>
          <w:numId w:val="3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Элементы упаковки могут быть потенциально опасны для детей, поэтому сразу же после установки изделия уберите их в недоступное место;</w:t>
      </w:r>
    </w:p>
    <w:p w:rsidR="00EF58E4" w:rsidRPr="002F535E" w:rsidRDefault="00EF58E4" w:rsidP="00EF58E4">
      <w:pPr>
        <w:numPr>
          <w:ilvl w:val="0"/>
          <w:numId w:val="3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Регулятор подачи воды при открытии должен находиться в среднем положении во избежание температурного шока;</w:t>
      </w:r>
    </w:p>
    <w:p w:rsidR="00EF58E4" w:rsidRPr="002F535E" w:rsidRDefault="00EF58E4" w:rsidP="00EF58E4">
      <w:pPr>
        <w:numPr>
          <w:ilvl w:val="0"/>
          <w:numId w:val="3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 xml:space="preserve">Очистка изделия должна производиться мягкой тканью или губкой при помощи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6666865</wp:posOffset>
                </wp:positionV>
                <wp:extent cx="398780" cy="297180"/>
                <wp:effectExtent l="0" t="0" r="1270" b="7620"/>
                <wp:wrapNone/>
                <wp:docPr id="21228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32" w:rsidRDefault="006B7332" w:rsidP="00EF58E4">
                            <w:r>
                              <w:rPr>
                                <w:rFonts w:hint="eastAsia"/>
                                <w:lang w:val="zh-CN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166.15pt;margin-top:524.95pt;width:31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" strokecolor="white">
                <v:textbox>
                  <w:txbxContent>
                    <w:p w:rsidR="006B7332" w:rsidRDefault="006B7332" w:rsidP="00EF58E4">
                      <w:r>
                        <w:rPr>
                          <w:rFonts w:hint="eastAsia"/>
                          <w:lang w:val="zh-C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2F535E">
        <w:rPr>
          <w:szCs w:val="20"/>
          <w:lang w:val="ru-RU"/>
        </w:rPr>
        <w:t>жидких моющих средств;</w:t>
      </w:r>
    </w:p>
    <w:p w:rsidR="00EF58E4" w:rsidRPr="002F535E" w:rsidRDefault="00EF58E4" w:rsidP="00EF58E4">
      <w:pPr>
        <w:numPr>
          <w:ilvl w:val="0"/>
          <w:numId w:val="3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Очистка производится при отключенной подаче электроэнергии в изделии;</w:t>
      </w:r>
    </w:p>
    <w:p w:rsidR="00EF58E4" w:rsidRPr="002F535E" w:rsidRDefault="00EF58E4" w:rsidP="00EF58E4">
      <w:pPr>
        <w:numPr>
          <w:ilvl w:val="0"/>
          <w:numId w:val="3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Во избежание пожара не использовать легко воспламеняющиеся чистящиеся средства вблизи открытого огня;</w:t>
      </w:r>
    </w:p>
    <w:p w:rsidR="00EF58E4" w:rsidRPr="002F535E" w:rsidRDefault="00EF58E4" w:rsidP="00EF58E4">
      <w:pPr>
        <w:numPr>
          <w:ilvl w:val="0"/>
          <w:numId w:val="3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После эксплуатации всегда отключайте электричество и подачу воды в изделии;</w:t>
      </w:r>
    </w:p>
    <w:p w:rsidR="00EF58E4" w:rsidRPr="002F535E" w:rsidRDefault="00EF58E4" w:rsidP="00EF58E4">
      <w:pPr>
        <w:numPr>
          <w:ilvl w:val="0"/>
          <w:numId w:val="3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Поддон необходимо содержать в чистоте во избежание засора сливного отверстия;</w:t>
      </w:r>
    </w:p>
    <w:p w:rsidR="00EF58E4" w:rsidRPr="002F535E" w:rsidRDefault="00EF58E4" w:rsidP="00EF58E4">
      <w:pPr>
        <w:numPr>
          <w:ilvl w:val="0"/>
          <w:numId w:val="3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После эксплуатации всегда оставляйте открытой дверь в изделии, в избежание образования плесени и неприятного запаха.</w:t>
      </w:r>
    </w:p>
    <w:p w:rsidR="00EF58E4" w:rsidRPr="002F535E" w:rsidRDefault="00EF58E4" w:rsidP="00EF58E4">
      <w:pPr>
        <w:rPr>
          <w:szCs w:val="20"/>
          <w:lang w:val="ru-RU"/>
        </w:rPr>
      </w:pPr>
    </w:p>
    <w:p w:rsidR="00EF58E4" w:rsidRDefault="00EF58E4" w:rsidP="00EF58E4">
      <w:pPr>
        <w:rPr>
          <w:sz w:val="20"/>
          <w:szCs w:val="20"/>
          <w:lang w:val="ru-RU"/>
        </w:rPr>
      </w:pPr>
    </w:p>
    <w:p w:rsidR="00410256" w:rsidRPr="008C706D" w:rsidRDefault="00410256" w:rsidP="00410256">
      <w:pPr>
        <w:shd w:val="clear" w:color="auto" w:fill="FFFFFF"/>
        <w:tabs>
          <w:tab w:val="left" w:pos="470"/>
        </w:tabs>
        <w:spacing w:line="293" w:lineRule="exact"/>
        <w:rPr>
          <w:b/>
          <w:color w:val="000000"/>
          <w:u w:val="single"/>
          <w:lang w:val="ru-RU"/>
        </w:rPr>
      </w:pPr>
      <w:r w:rsidRPr="008C706D">
        <w:rPr>
          <w:b/>
          <w:color w:val="000000"/>
          <w:u w:val="single"/>
          <w:lang w:val="ru-RU"/>
        </w:rPr>
        <w:t>Завод изготовитель оставляет за собой право вносить изменения в комплектацию и внешний вид изделия, без уведомления покупателя.</w:t>
      </w:r>
    </w:p>
    <w:p w:rsidR="00EF58E4" w:rsidRDefault="00EF58E4" w:rsidP="00EF58E4">
      <w:pPr>
        <w:rPr>
          <w:sz w:val="20"/>
          <w:szCs w:val="20"/>
          <w:lang w:val="ru-RU"/>
        </w:rPr>
      </w:pPr>
    </w:p>
    <w:p w:rsidR="00EF58E4" w:rsidRDefault="00EF58E4" w:rsidP="00EF58E4">
      <w:pPr>
        <w:rPr>
          <w:sz w:val="20"/>
          <w:szCs w:val="20"/>
          <w:lang w:val="ru-RU"/>
        </w:rPr>
      </w:pPr>
    </w:p>
    <w:p w:rsidR="00EF58E4" w:rsidRPr="002F535E" w:rsidRDefault="00EF58E4" w:rsidP="00EF58E4">
      <w:pPr>
        <w:rPr>
          <w:lang w:val="ru-RU"/>
        </w:rPr>
      </w:pPr>
    </w:p>
    <w:p w:rsidR="00071262" w:rsidRPr="00EF58E4" w:rsidRDefault="00071262">
      <w:pPr>
        <w:rPr>
          <w:sz w:val="2"/>
          <w:szCs w:val="2"/>
          <w:lang w:val="ru-RU"/>
        </w:rPr>
        <w:sectPr w:rsidR="00071262" w:rsidRPr="00EF58E4">
          <w:type w:val="continuous"/>
          <w:pgSz w:w="11900" w:h="16840"/>
          <w:pgMar w:top="1600" w:right="1600" w:bottom="280" w:left="1580" w:header="720" w:footer="720" w:gutter="0"/>
          <w:cols w:space="720"/>
        </w:sectPr>
      </w:pPr>
    </w:p>
    <w:p w:rsidR="00071262" w:rsidRDefault="00C5173A" w:rsidP="00C5173A">
      <w:pPr>
        <w:rPr>
          <w:sz w:val="2"/>
          <w:szCs w:val="2"/>
        </w:rPr>
      </w:pPr>
      <w:r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270500" cy="8660765"/>
            <wp:effectExtent l="0" t="0" r="6350" b="6985"/>
            <wp:docPr id="21576" name="Рисунок 2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6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828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4770120" cy="7280910"/>
            <wp:effectExtent l="0" t="0" r="0" b="0"/>
            <wp:docPr id="21579" name="Рисунок 2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728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828" w:rsidRPr="00941828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4519930" cy="6504305"/>
            <wp:effectExtent l="0" t="0" r="0" b="0"/>
            <wp:docPr id="21580" name="Рисунок 2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650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828" w:rsidRPr="00941828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098415" cy="6849110"/>
            <wp:effectExtent l="0" t="0" r="6985" b="8890"/>
            <wp:docPr id="21581" name="Рисунок 21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684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828" w:rsidRPr="00941828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098415" cy="6961505"/>
            <wp:effectExtent l="0" t="0" r="6985" b="0"/>
            <wp:docPr id="21582" name="Рисунок 21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69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828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365750" cy="6607810"/>
            <wp:effectExtent l="0" t="0" r="6350" b="2540"/>
            <wp:docPr id="21583" name="Рисунок 2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660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969" w:rsidRPr="00032969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245100" cy="6935470"/>
            <wp:effectExtent l="0" t="0" r="0" b="0"/>
            <wp:docPr id="21584" name="Рисунок 2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693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969" w:rsidRPr="00032969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020310" cy="7065010"/>
            <wp:effectExtent l="0" t="0" r="8890" b="2540"/>
            <wp:docPr id="21585" name="Рисунок 2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706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969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253355" cy="7168515"/>
            <wp:effectExtent l="0" t="0" r="4445" b="0"/>
            <wp:docPr id="21586" name="Рисунок 2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716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969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089525" cy="7358380"/>
            <wp:effectExtent l="0" t="0" r="0" b="0"/>
            <wp:docPr id="21587" name="Рисунок 2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735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262">
      <w:pgSz w:w="11900" w:h="16840"/>
      <w:pgMar w:top="160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C95"/>
    <w:multiLevelType w:val="hybridMultilevel"/>
    <w:tmpl w:val="7CAA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8AF"/>
    <w:multiLevelType w:val="hybridMultilevel"/>
    <w:tmpl w:val="D33C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D6632"/>
    <w:multiLevelType w:val="hybridMultilevel"/>
    <w:tmpl w:val="4EC2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62"/>
    <w:rsid w:val="00032969"/>
    <w:rsid w:val="00071262"/>
    <w:rsid w:val="00377DCE"/>
    <w:rsid w:val="00410256"/>
    <w:rsid w:val="006B7332"/>
    <w:rsid w:val="008D355D"/>
    <w:rsid w:val="00941828"/>
    <w:rsid w:val="00B3226D"/>
    <w:rsid w:val="00C5173A"/>
    <w:rsid w:val="00EF58E4"/>
    <w:rsid w:val="00F1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7417"/>
  <w15:docId w15:val="{117BA20A-34AF-4B27-9151-9F502D78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4102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2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Дубкова</dc:creator>
  <cp:lastModifiedBy>Вячеслав Кудрин</cp:lastModifiedBy>
  <cp:revision>9</cp:revision>
  <cp:lastPrinted>2020-09-09T08:59:00Z</cp:lastPrinted>
  <dcterms:created xsi:type="dcterms:W3CDTF">2020-06-16T16:13:00Z</dcterms:created>
  <dcterms:modified xsi:type="dcterms:W3CDTF">2020-09-23T10:34:00Z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LastSaved">
    <vt:filetime>2020-06-16T00:00:00Z</vt:filetime>
  </property>
</Properties>
</file>